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9A9B7" w14:textId="77777777" w:rsidR="00205BFC" w:rsidRDefault="00205BFC">
      <w:pPr>
        <w:pStyle w:val="Standard"/>
        <w:tabs>
          <w:tab w:val="left" w:pos="5387"/>
        </w:tabs>
        <w:spacing w:after="480"/>
        <w:ind w:left="284"/>
        <w:jc w:val="right"/>
        <w:rPr>
          <w:rFonts w:cs="Times New Roman"/>
        </w:rPr>
      </w:pPr>
      <w:bookmarkStart w:id="0" w:name="_GoBack"/>
      <w:bookmarkEnd w:id="0"/>
    </w:p>
    <w:p w14:paraId="2020CB64" w14:textId="77777777" w:rsidR="00205BFC" w:rsidRDefault="006C0FE2">
      <w:pPr>
        <w:pStyle w:val="Standard"/>
        <w:tabs>
          <w:tab w:val="left" w:pos="5387"/>
        </w:tabs>
        <w:spacing w:after="480"/>
        <w:ind w:left="284"/>
        <w:jc w:val="center"/>
        <w:rPr>
          <w:rFonts w:ascii="Arial Black" w:hAnsi="Arial Black" w:cs="Times New Roman"/>
          <w:b/>
          <w:bCs/>
          <w:sz w:val="32"/>
          <w:szCs w:val="32"/>
        </w:rPr>
      </w:pPr>
      <w:r>
        <w:rPr>
          <w:rFonts w:ascii="Arial Black" w:hAnsi="Arial Black" w:cs="Times New Roman"/>
          <w:b/>
          <w:bCs/>
          <w:sz w:val="32"/>
          <w:szCs w:val="32"/>
        </w:rPr>
        <w:t>COMITE DES FETES MEXY</w:t>
      </w:r>
    </w:p>
    <w:p w14:paraId="25278330" w14:textId="77777777" w:rsidR="00205BFC" w:rsidRDefault="006C0FE2" w:rsidP="00BA18E7">
      <w:pPr>
        <w:pStyle w:val="Standard"/>
        <w:tabs>
          <w:tab w:val="left" w:pos="5387"/>
        </w:tabs>
        <w:spacing w:after="480"/>
        <w:ind w:left="284"/>
        <w:jc w:val="right"/>
      </w:pPr>
      <w:r>
        <w:rPr>
          <w:rFonts w:ascii="Arial Black" w:hAnsi="Arial Black" w:cs="Times New Roman"/>
          <w:b/>
          <w:bCs/>
        </w:rPr>
        <w:t>Mexy</w:t>
      </w:r>
      <w:r w:rsidR="00B91954">
        <w:rPr>
          <w:rFonts w:ascii="Arial Black" w:hAnsi="Arial Black" w:cs="Times New Roman"/>
          <w:b/>
          <w:bCs/>
        </w:rPr>
        <w:t>,</w:t>
      </w:r>
      <w:r>
        <w:rPr>
          <w:rFonts w:ascii="Arial Black" w:hAnsi="Arial Black" w:cs="Times New Roman"/>
          <w:b/>
          <w:bCs/>
        </w:rPr>
        <w:t xml:space="preserve"> le </w:t>
      </w:r>
      <w:r w:rsidR="00C8098E">
        <w:rPr>
          <w:rFonts w:ascii="Arial Black" w:hAnsi="Arial Black" w:cs="Times New Roman"/>
          <w:b/>
          <w:bCs/>
        </w:rPr>
        <w:t>1</w:t>
      </w:r>
      <w:r w:rsidR="00343AAA">
        <w:rPr>
          <w:rFonts w:ascii="Arial Black" w:hAnsi="Arial Black" w:cs="Times New Roman"/>
          <w:b/>
          <w:bCs/>
        </w:rPr>
        <w:t>6</w:t>
      </w:r>
      <w:r w:rsidR="00BA18E7">
        <w:rPr>
          <w:rFonts w:ascii="Arial Black" w:hAnsi="Arial Black" w:cs="Times New Roman"/>
          <w:b/>
          <w:bCs/>
        </w:rPr>
        <w:t xml:space="preserve"> janvier 20</w:t>
      </w:r>
      <w:r w:rsidR="00343AAA">
        <w:rPr>
          <w:rFonts w:ascii="Arial Black" w:hAnsi="Arial Black" w:cs="Times New Roman"/>
          <w:b/>
          <w:bCs/>
        </w:rPr>
        <w:t>20</w:t>
      </w:r>
    </w:p>
    <w:p w14:paraId="77E08354" w14:textId="77777777" w:rsidR="00205BFC" w:rsidRDefault="00343AAA">
      <w:pPr>
        <w:pStyle w:val="Standard"/>
        <w:tabs>
          <w:tab w:val="left" w:pos="5103"/>
        </w:tabs>
        <w:spacing w:after="480"/>
        <w:jc w:val="center"/>
        <w:rPr>
          <w:rFonts w:ascii="Arial Black" w:hAnsi="Arial Black" w:cs="Times New Roman"/>
          <w:b/>
          <w:bCs/>
          <w:sz w:val="32"/>
          <w:szCs w:val="32"/>
        </w:rPr>
      </w:pPr>
      <w:r>
        <w:rPr>
          <w:rFonts w:cs="Times New Roman"/>
          <w:b/>
          <w:bCs/>
          <w:noProof/>
          <w:lang w:eastAsia="fr-FR" w:bidi="ar-SA"/>
        </w:rPr>
        <mc:AlternateContent>
          <mc:Choice Requires="wps">
            <w:drawing>
              <wp:anchor distT="0" distB="0" distL="114300" distR="114300" simplePos="0" relativeHeight="251660288" behindDoc="0" locked="0" layoutInCell="1" allowOverlap="1" wp14:anchorId="48F6AFF5" wp14:editId="3AC92B7A">
                <wp:simplePos x="0" y="0"/>
                <wp:positionH relativeFrom="column">
                  <wp:posOffset>1863090</wp:posOffset>
                </wp:positionH>
                <wp:positionV relativeFrom="paragraph">
                  <wp:posOffset>509905</wp:posOffset>
                </wp:positionV>
                <wp:extent cx="3638519" cy="847079"/>
                <wp:effectExtent l="0" t="0" r="19081" b="10171"/>
                <wp:wrapSquare wrapText="bothSides"/>
                <wp:docPr id="2" name="Cadre1"/>
                <wp:cNvGraphicFramePr/>
                <a:graphic xmlns:a="http://schemas.openxmlformats.org/drawingml/2006/main">
                  <a:graphicData uri="http://schemas.microsoft.com/office/word/2010/wordprocessingShape">
                    <wps:wsp>
                      <wps:cNvSpPr txBox="1"/>
                      <wps:spPr>
                        <a:xfrm>
                          <a:off x="0" y="0"/>
                          <a:ext cx="3638519" cy="847079"/>
                        </a:xfrm>
                        <a:prstGeom prst="rect">
                          <a:avLst/>
                        </a:prstGeom>
                        <a:ln w="720">
                          <a:solidFill>
                            <a:srgbClr val="000000"/>
                          </a:solidFill>
                          <a:prstDash val="solid"/>
                        </a:ln>
                      </wps:spPr>
                      <wps:txbx>
                        <w:txbxContent>
                          <w:p w14:paraId="3E433CC7" w14:textId="77777777" w:rsidR="00205BFC" w:rsidRDefault="006C0FE2">
                            <w:pPr>
                              <w:pStyle w:val="Framecontents"/>
                              <w:jc w:val="center"/>
                              <w:rPr>
                                <w:rFonts w:ascii="Arial Black" w:hAnsi="Arial Black"/>
                                <w:b/>
                                <w:bCs/>
                              </w:rPr>
                            </w:pPr>
                            <w:r>
                              <w:rPr>
                                <w:rFonts w:ascii="Arial Black" w:hAnsi="Arial Black"/>
                                <w:b/>
                                <w:bCs/>
                              </w:rPr>
                              <w:t>BROCANTE ET ARTISANAT</w:t>
                            </w:r>
                          </w:p>
                          <w:p w14:paraId="347F646D" w14:textId="77777777" w:rsidR="00205BFC" w:rsidRDefault="006C0FE2">
                            <w:pPr>
                              <w:pStyle w:val="Framecontents"/>
                              <w:jc w:val="center"/>
                              <w:rPr>
                                <w:rFonts w:ascii="Arial Black" w:hAnsi="Arial Black"/>
                                <w:b/>
                                <w:bCs/>
                              </w:rPr>
                            </w:pPr>
                            <w:r>
                              <w:rPr>
                                <w:rFonts w:ascii="Arial Black" w:hAnsi="Arial Black"/>
                                <w:b/>
                                <w:bCs/>
                              </w:rPr>
                              <w:t>Dimanche 1</w:t>
                            </w:r>
                            <w:r w:rsidR="00343AAA" w:rsidRPr="00343AAA">
                              <w:rPr>
                                <w:rFonts w:ascii="Arial Black" w:hAnsi="Arial Black"/>
                                <w:b/>
                                <w:bCs/>
                                <w:vertAlign w:val="superscript"/>
                              </w:rPr>
                              <w:t>er</w:t>
                            </w:r>
                            <w:r w:rsidR="00343AAA">
                              <w:rPr>
                                <w:rFonts w:ascii="Arial Black" w:hAnsi="Arial Black"/>
                                <w:b/>
                                <w:bCs/>
                              </w:rPr>
                              <w:t xml:space="preserve"> </w:t>
                            </w:r>
                            <w:r>
                              <w:rPr>
                                <w:rFonts w:ascii="Arial Black" w:hAnsi="Arial Black"/>
                                <w:b/>
                                <w:bCs/>
                              </w:rPr>
                              <w:t>mars 20</w:t>
                            </w:r>
                            <w:r w:rsidR="00343AAA">
                              <w:rPr>
                                <w:rFonts w:ascii="Arial Black" w:hAnsi="Arial Black"/>
                                <w:b/>
                                <w:bCs/>
                              </w:rPr>
                              <w:t>20</w:t>
                            </w:r>
                          </w:p>
                        </w:txbxContent>
                      </wps:txbx>
                      <wps:bodyPr vert="horz" wrap="none" lIns="0" tIns="0" rIns="0" bIns="0" compatLnSpc="0">
                        <a:spAutoFit/>
                      </wps:bodyPr>
                    </wps:wsp>
                  </a:graphicData>
                </a:graphic>
              </wp:anchor>
            </w:drawing>
          </mc:Choice>
          <mc:Fallback>
            <w:pict>
              <v:shapetype w14:anchorId="48F6AFF5" id="_x0000_t202" coordsize="21600,21600" o:spt="202" path="m,l,21600r21600,l21600,xe">
                <v:stroke joinstyle="miter"/>
                <v:path gradientshapeok="t" o:connecttype="rect"/>
              </v:shapetype>
              <v:shape id="Cadre1" o:spid="_x0000_s1026" type="#_x0000_t202" style="position:absolute;left:0;text-align:left;margin-left:146.7pt;margin-top:40.15pt;width:286.5pt;height:66.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" filled="f" strokeweight=".02mm">
                <v:textbox style="mso-fit-shape-to-text:t" inset="0,0,0,0">
                  <w:txbxContent>
                    <w:p w14:paraId="3E433CC7" w14:textId="77777777" w:rsidR="00205BFC" w:rsidRDefault="006C0FE2">
                      <w:pPr>
                        <w:pStyle w:val="Framecontents"/>
                        <w:jc w:val="center"/>
                        <w:rPr>
                          <w:rFonts w:ascii="Arial Black" w:hAnsi="Arial Black"/>
                          <w:b/>
                          <w:bCs/>
                        </w:rPr>
                      </w:pPr>
                      <w:r>
                        <w:rPr>
                          <w:rFonts w:ascii="Arial Black" w:hAnsi="Arial Black"/>
                          <w:b/>
                          <w:bCs/>
                        </w:rPr>
                        <w:t>BROCANTE ET ARTISANAT</w:t>
                      </w:r>
                    </w:p>
                    <w:p w14:paraId="347F646D" w14:textId="77777777" w:rsidR="00205BFC" w:rsidRDefault="006C0FE2">
                      <w:pPr>
                        <w:pStyle w:val="Framecontents"/>
                        <w:jc w:val="center"/>
                        <w:rPr>
                          <w:rFonts w:ascii="Arial Black" w:hAnsi="Arial Black"/>
                          <w:b/>
                          <w:bCs/>
                        </w:rPr>
                      </w:pPr>
                      <w:r>
                        <w:rPr>
                          <w:rFonts w:ascii="Arial Black" w:hAnsi="Arial Black"/>
                          <w:b/>
                          <w:bCs/>
                        </w:rPr>
                        <w:t>Dimanche 1</w:t>
                      </w:r>
                      <w:r w:rsidR="00343AAA" w:rsidRPr="00343AAA">
                        <w:rPr>
                          <w:rFonts w:ascii="Arial Black" w:hAnsi="Arial Black"/>
                          <w:b/>
                          <w:bCs/>
                          <w:vertAlign w:val="superscript"/>
                        </w:rPr>
                        <w:t>er</w:t>
                      </w:r>
                      <w:r w:rsidR="00343AAA">
                        <w:rPr>
                          <w:rFonts w:ascii="Arial Black" w:hAnsi="Arial Black"/>
                          <w:b/>
                          <w:bCs/>
                        </w:rPr>
                        <w:t xml:space="preserve"> </w:t>
                      </w:r>
                      <w:r>
                        <w:rPr>
                          <w:rFonts w:ascii="Arial Black" w:hAnsi="Arial Black"/>
                          <w:b/>
                          <w:bCs/>
                        </w:rPr>
                        <w:t>mars 20</w:t>
                      </w:r>
                      <w:r w:rsidR="00343AAA">
                        <w:rPr>
                          <w:rFonts w:ascii="Arial Black" w:hAnsi="Arial Black"/>
                          <w:b/>
                          <w:bCs/>
                        </w:rPr>
                        <w:t>20</w:t>
                      </w:r>
                    </w:p>
                  </w:txbxContent>
                </v:textbox>
                <w10:wrap type="square"/>
              </v:shape>
            </w:pict>
          </mc:Fallback>
        </mc:AlternateContent>
      </w:r>
    </w:p>
    <w:p w14:paraId="7B1B24E0" w14:textId="77777777" w:rsidR="00205BFC" w:rsidRDefault="00205BFC">
      <w:pPr>
        <w:pStyle w:val="Standard"/>
        <w:tabs>
          <w:tab w:val="left" w:pos="5387"/>
        </w:tabs>
        <w:spacing w:after="480"/>
        <w:ind w:left="284"/>
        <w:jc w:val="center"/>
        <w:rPr>
          <w:rFonts w:cs="Times New Roman"/>
          <w:b/>
          <w:bCs/>
        </w:rPr>
      </w:pPr>
    </w:p>
    <w:p w14:paraId="5B628CDA" w14:textId="77777777" w:rsidR="00205BFC" w:rsidRDefault="00205BFC">
      <w:pPr>
        <w:pStyle w:val="Standard"/>
        <w:tabs>
          <w:tab w:val="left" w:pos="5387"/>
        </w:tabs>
        <w:spacing w:after="480"/>
        <w:ind w:left="284"/>
        <w:rPr>
          <w:rFonts w:cs="Times New Roman"/>
        </w:rPr>
      </w:pPr>
    </w:p>
    <w:p w14:paraId="6EC25B30" w14:textId="77777777" w:rsidR="00205BFC" w:rsidRDefault="006C0FE2" w:rsidP="00FC6A26">
      <w:pPr>
        <w:pStyle w:val="Standard"/>
        <w:tabs>
          <w:tab w:val="left" w:pos="5387"/>
        </w:tabs>
        <w:ind w:left="284"/>
        <w:rPr>
          <w:rFonts w:ascii="Calibri" w:eastAsia="Calibri" w:hAnsi="Calibri" w:cs="Calibri"/>
          <w:lang w:bidi="ar-SA"/>
        </w:rPr>
      </w:pPr>
      <w:r w:rsidRPr="0061712E">
        <w:rPr>
          <w:rFonts w:ascii="Calibri" w:eastAsia="Calibri" w:hAnsi="Calibri" w:cs="Calibri"/>
          <w:lang w:bidi="ar-SA"/>
        </w:rPr>
        <w:t>Chers amis artisans et brocanteurs,</w:t>
      </w:r>
    </w:p>
    <w:p w14:paraId="31313208" w14:textId="77777777" w:rsidR="00FC6A26" w:rsidRPr="0061712E" w:rsidRDefault="00FC6A26" w:rsidP="00FC6A26">
      <w:pPr>
        <w:pStyle w:val="Standard"/>
        <w:tabs>
          <w:tab w:val="left" w:pos="5387"/>
        </w:tabs>
        <w:ind w:left="284"/>
        <w:rPr>
          <w:rFonts w:ascii="Calibri" w:eastAsia="Calibri" w:hAnsi="Calibri" w:cs="Calibri"/>
          <w:lang w:bidi="ar-SA"/>
        </w:rPr>
      </w:pPr>
    </w:p>
    <w:p w14:paraId="47591E78" w14:textId="77777777" w:rsidR="00205BFC" w:rsidRDefault="006C0FE2" w:rsidP="00FC6A26">
      <w:pPr>
        <w:pStyle w:val="Standard"/>
        <w:tabs>
          <w:tab w:val="left" w:pos="851"/>
          <w:tab w:val="left" w:pos="5387"/>
        </w:tabs>
        <w:ind w:left="284"/>
        <w:jc w:val="both"/>
        <w:rPr>
          <w:rFonts w:ascii="Calibri" w:eastAsia="Calibri" w:hAnsi="Calibri" w:cs="Calibri"/>
          <w:lang w:bidi="ar-SA"/>
        </w:rPr>
      </w:pPr>
      <w:r w:rsidRPr="0061712E">
        <w:rPr>
          <w:rFonts w:ascii="Calibri" w:eastAsia="Calibri" w:hAnsi="Calibri" w:cs="Calibri"/>
          <w:lang w:bidi="ar-SA"/>
        </w:rPr>
        <w:tab/>
        <w:t>Nous sommes comme chaque année très heureux de vous annoncer notre 3</w:t>
      </w:r>
      <w:r w:rsidR="00343AAA">
        <w:rPr>
          <w:rFonts w:ascii="Calibri" w:eastAsia="Calibri" w:hAnsi="Calibri" w:cs="Calibri"/>
          <w:lang w:bidi="ar-SA"/>
        </w:rPr>
        <w:t>5</w:t>
      </w:r>
      <w:r w:rsidR="00C8098E" w:rsidRPr="00C8098E">
        <w:rPr>
          <w:rFonts w:ascii="Calibri" w:eastAsia="Calibri" w:hAnsi="Calibri" w:cs="Calibri"/>
          <w:vertAlign w:val="superscript"/>
          <w:lang w:bidi="ar-SA"/>
        </w:rPr>
        <w:t>ème</w:t>
      </w:r>
      <w:r w:rsidR="00C8098E">
        <w:rPr>
          <w:rFonts w:ascii="Calibri" w:eastAsia="Calibri" w:hAnsi="Calibri" w:cs="Calibri"/>
          <w:lang w:bidi="ar-SA"/>
        </w:rPr>
        <w:t xml:space="preserve"> </w:t>
      </w:r>
      <w:r w:rsidRPr="0061712E">
        <w:rPr>
          <w:rFonts w:ascii="Calibri" w:eastAsia="Calibri" w:hAnsi="Calibri" w:cs="Calibri"/>
          <w:lang w:bidi="ar-SA"/>
        </w:rPr>
        <w:t xml:space="preserve">FOIRE à la BROCANTE et à L’ARTISANAT, qui aura lieu </w:t>
      </w:r>
      <w:r w:rsidRPr="00FC6A26">
        <w:rPr>
          <w:rFonts w:ascii="Calibri" w:eastAsia="Calibri" w:hAnsi="Calibri" w:cs="Calibri"/>
          <w:b/>
          <w:lang w:bidi="ar-SA"/>
        </w:rPr>
        <w:t>le dimanche 1</w:t>
      </w:r>
      <w:r w:rsidR="00343AAA" w:rsidRPr="00343AAA">
        <w:rPr>
          <w:rFonts w:ascii="Calibri" w:eastAsia="Calibri" w:hAnsi="Calibri" w:cs="Calibri"/>
          <w:b/>
          <w:vertAlign w:val="superscript"/>
          <w:lang w:bidi="ar-SA"/>
        </w:rPr>
        <w:t>er</w:t>
      </w:r>
      <w:r w:rsidR="00343AAA">
        <w:rPr>
          <w:rFonts w:ascii="Calibri" w:eastAsia="Calibri" w:hAnsi="Calibri" w:cs="Calibri"/>
          <w:b/>
          <w:lang w:bidi="ar-SA"/>
        </w:rPr>
        <w:t xml:space="preserve"> </w:t>
      </w:r>
      <w:r w:rsidRPr="00FC6A26">
        <w:rPr>
          <w:rFonts w:ascii="Calibri" w:eastAsia="Calibri" w:hAnsi="Calibri" w:cs="Calibri"/>
          <w:b/>
          <w:lang w:bidi="ar-SA"/>
        </w:rPr>
        <w:t>mars 20</w:t>
      </w:r>
      <w:r w:rsidR="00343AAA">
        <w:rPr>
          <w:rFonts w:ascii="Calibri" w:eastAsia="Calibri" w:hAnsi="Calibri" w:cs="Calibri"/>
          <w:b/>
          <w:lang w:bidi="ar-SA"/>
        </w:rPr>
        <w:t>20</w:t>
      </w:r>
      <w:r w:rsidRPr="00FC6A26">
        <w:rPr>
          <w:rFonts w:ascii="Calibri" w:eastAsia="Calibri" w:hAnsi="Calibri" w:cs="Calibri"/>
          <w:b/>
          <w:lang w:bidi="ar-SA"/>
        </w:rPr>
        <w:t xml:space="preserve"> de 9h00 à 18h00</w:t>
      </w:r>
      <w:r w:rsidRPr="0061712E">
        <w:rPr>
          <w:rFonts w:ascii="Calibri" w:eastAsia="Calibri" w:hAnsi="Calibri" w:cs="Calibri"/>
          <w:lang w:bidi="ar-SA"/>
        </w:rPr>
        <w:t xml:space="preserve"> (</w:t>
      </w:r>
      <w:r w:rsidR="00BA18E7" w:rsidRPr="0061712E">
        <w:rPr>
          <w:rFonts w:ascii="Calibri" w:eastAsia="Calibri" w:hAnsi="Calibri" w:cs="Calibri"/>
          <w:lang w:bidi="ar-SA"/>
        </w:rPr>
        <w:t>i</w:t>
      </w:r>
      <w:r w:rsidRPr="0061712E">
        <w:rPr>
          <w:rFonts w:ascii="Calibri" w:eastAsia="Calibri" w:hAnsi="Calibri" w:cs="Calibri"/>
          <w:lang w:bidi="ar-SA"/>
        </w:rPr>
        <w:t>nstallation possible des stands dès 7h).</w:t>
      </w:r>
      <w:r w:rsidR="00FC6A26">
        <w:rPr>
          <w:rFonts w:ascii="Calibri" w:eastAsia="Calibri" w:hAnsi="Calibri" w:cs="Calibri"/>
          <w:lang w:bidi="ar-SA"/>
        </w:rPr>
        <w:t xml:space="preserve"> </w:t>
      </w:r>
      <w:r w:rsidRPr="0061712E">
        <w:rPr>
          <w:rFonts w:ascii="Calibri" w:eastAsia="Calibri" w:hAnsi="Calibri" w:cs="Calibri"/>
          <w:lang w:bidi="ar-SA"/>
        </w:rPr>
        <w:t>Départ après 18h00</w:t>
      </w:r>
      <w:r w:rsidR="00BA18E7" w:rsidRPr="0061712E">
        <w:rPr>
          <w:rFonts w:ascii="Calibri" w:eastAsia="Calibri" w:hAnsi="Calibri" w:cs="Calibri"/>
          <w:lang w:bidi="ar-SA"/>
        </w:rPr>
        <w:t>.</w:t>
      </w:r>
    </w:p>
    <w:p w14:paraId="40F2B8F6" w14:textId="77777777" w:rsidR="00FC6A26" w:rsidRPr="0061712E" w:rsidRDefault="00FC6A26" w:rsidP="00FC6A26">
      <w:pPr>
        <w:pStyle w:val="Standard"/>
        <w:tabs>
          <w:tab w:val="left" w:pos="851"/>
          <w:tab w:val="left" w:pos="5387"/>
        </w:tabs>
        <w:ind w:left="284"/>
        <w:jc w:val="both"/>
        <w:rPr>
          <w:rFonts w:ascii="Calibri" w:eastAsia="Calibri" w:hAnsi="Calibri" w:cs="Calibri"/>
          <w:lang w:bidi="ar-SA"/>
        </w:rPr>
      </w:pPr>
    </w:p>
    <w:p w14:paraId="3AAE8744" w14:textId="77777777" w:rsidR="00205BFC" w:rsidRDefault="006C0FE2" w:rsidP="00FC6A26">
      <w:pPr>
        <w:pStyle w:val="Standard"/>
        <w:tabs>
          <w:tab w:val="left" w:pos="851"/>
          <w:tab w:val="left" w:pos="5387"/>
        </w:tabs>
        <w:ind w:left="284"/>
        <w:jc w:val="both"/>
        <w:rPr>
          <w:rFonts w:ascii="Calibri" w:eastAsia="Calibri" w:hAnsi="Calibri" w:cs="Calibri"/>
          <w:lang w:bidi="ar-SA"/>
        </w:rPr>
      </w:pPr>
      <w:r w:rsidRPr="0061712E">
        <w:rPr>
          <w:rFonts w:ascii="Calibri" w:eastAsia="Calibri" w:hAnsi="Calibri" w:cs="Calibri"/>
          <w:lang w:bidi="ar-SA"/>
        </w:rPr>
        <w:tab/>
        <w:t>Comme l’année dernière, la Foire se déroulera à la salle des fêtes « René Martini », rue de Lorraine. C’est une salle somptueuse pour ce genre de manifestation, par conséquent le nombre de participants est encore limité et l’emplacement par exposant réduit. La qualité des articles exposés est vivement recommandée. Nous vous remercions de prendre en compte ces paramètres avant de vous inscrire.</w:t>
      </w:r>
    </w:p>
    <w:p w14:paraId="548803A2" w14:textId="77777777" w:rsidR="00FC6A26" w:rsidRPr="0061712E" w:rsidRDefault="00FC6A26" w:rsidP="00FC6A26">
      <w:pPr>
        <w:pStyle w:val="Standard"/>
        <w:tabs>
          <w:tab w:val="left" w:pos="851"/>
          <w:tab w:val="left" w:pos="5387"/>
        </w:tabs>
        <w:ind w:left="284"/>
        <w:jc w:val="both"/>
        <w:rPr>
          <w:rFonts w:ascii="Calibri" w:eastAsia="Calibri" w:hAnsi="Calibri" w:cs="Calibri"/>
          <w:lang w:bidi="ar-SA"/>
        </w:rPr>
      </w:pPr>
    </w:p>
    <w:p w14:paraId="01004615" w14:textId="77777777" w:rsidR="00205BFC" w:rsidRPr="00FC6A26" w:rsidRDefault="006C0FE2" w:rsidP="00FC6A26">
      <w:pPr>
        <w:pStyle w:val="Standard"/>
        <w:tabs>
          <w:tab w:val="left" w:pos="851"/>
          <w:tab w:val="left" w:pos="5387"/>
        </w:tabs>
        <w:ind w:left="284"/>
        <w:jc w:val="both"/>
        <w:rPr>
          <w:rFonts w:ascii="Calibri" w:eastAsia="Calibri" w:hAnsi="Calibri" w:cs="Calibri"/>
          <w:b/>
          <w:lang w:bidi="ar-SA"/>
        </w:rPr>
      </w:pPr>
      <w:r w:rsidRPr="0061712E">
        <w:rPr>
          <w:rFonts w:ascii="Calibri" w:eastAsia="Calibri" w:hAnsi="Calibri" w:cs="Calibri"/>
          <w:lang w:bidi="ar-SA"/>
        </w:rPr>
        <w:tab/>
        <w:t xml:space="preserve">Pour cela, nous vous prions de bien vouloir nous retourner le </w:t>
      </w:r>
      <w:r w:rsidRPr="00FC6A26">
        <w:rPr>
          <w:rFonts w:ascii="Calibri" w:eastAsia="Calibri" w:hAnsi="Calibri" w:cs="Calibri"/>
          <w:b/>
          <w:lang w:bidi="ar-SA"/>
        </w:rPr>
        <w:t xml:space="preserve">coupon ci-joint </w:t>
      </w:r>
      <w:r w:rsidR="00BA18E7" w:rsidRPr="00FC6A26">
        <w:rPr>
          <w:rFonts w:ascii="Calibri" w:eastAsia="Calibri" w:hAnsi="Calibri" w:cs="Calibri"/>
          <w:b/>
          <w:lang w:bidi="ar-SA"/>
        </w:rPr>
        <w:t xml:space="preserve">pour le </w:t>
      </w:r>
      <w:r w:rsidR="00343AAA">
        <w:rPr>
          <w:rFonts w:ascii="Calibri" w:eastAsia="Calibri" w:hAnsi="Calibri" w:cs="Calibri"/>
          <w:b/>
          <w:lang w:bidi="ar-SA"/>
        </w:rPr>
        <w:t>15 février</w:t>
      </w:r>
      <w:r w:rsidRPr="00FC6A26">
        <w:rPr>
          <w:rFonts w:ascii="Calibri" w:eastAsia="Calibri" w:hAnsi="Calibri" w:cs="Calibri"/>
          <w:b/>
          <w:lang w:bidi="ar-SA"/>
        </w:rPr>
        <w:t xml:space="preserve"> au plus tard,</w:t>
      </w:r>
      <w:r w:rsidRPr="0061712E">
        <w:rPr>
          <w:rFonts w:ascii="Calibri" w:eastAsia="Calibri" w:hAnsi="Calibri" w:cs="Calibri"/>
          <w:lang w:bidi="ar-SA"/>
        </w:rPr>
        <w:t xml:space="preserve"> accompagné d’un chèque </w:t>
      </w:r>
      <w:r w:rsidR="00FC6A26">
        <w:rPr>
          <w:rFonts w:ascii="Calibri" w:eastAsia="Calibri" w:hAnsi="Calibri" w:cs="Calibri"/>
          <w:lang w:bidi="ar-SA"/>
        </w:rPr>
        <w:t xml:space="preserve">(ou espèces) </w:t>
      </w:r>
      <w:r w:rsidRPr="0061712E">
        <w:rPr>
          <w:rFonts w:ascii="Calibri" w:eastAsia="Calibri" w:hAnsi="Calibri" w:cs="Calibri"/>
          <w:lang w:bidi="ar-SA"/>
        </w:rPr>
        <w:t xml:space="preserve">du montant total de la réservation. Sans cette avance, votre inscription ne sera pas prise en compte. Elle sera bien évidemment remboursée en cas de force majeure (décès, maladie, etc.). Une petite restauration sera mise en place (vente de sandwichs, pâtisseries, boissons, etc.). </w:t>
      </w:r>
      <w:r w:rsidRPr="00FC6A26">
        <w:rPr>
          <w:rFonts w:ascii="Calibri" w:eastAsia="Calibri" w:hAnsi="Calibri" w:cs="Calibri"/>
          <w:b/>
          <w:lang w:bidi="ar-SA"/>
        </w:rPr>
        <w:t>Veuillez noter que les emplacements seront réattribués si vous ne vous présentez pas avant 9h.</w:t>
      </w:r>
    </w:p>
    <w:p w14:paraId="028D3A25" w14:textId="77777777" w:rsidR="00FC6A26" w:rsidRPr="0061712E" w:rsidRDefault="00FC6A26" w:rsidP="00FC6A26">
      <w:pPr>
        <w:pStyle w:val="Standard"/>
        <w:tabs>
          <w:tab w:val="left" w:pos="851"/>
          <w:tab w:val="left" w:pos="5387"/>
        </w:tabs>
        <w:ind w:left="284"/>
        <w:jc w:val="both"/>
        <w:rPr>
          <w:rFonts w:ascii="Calibri" w:eastAsia="Calibri" w:hAnsi="Calibri" w:cs="Calibri"/>
          <w:lang w:bidi="ar-SA"/>
        </w:rPr>
      </w:pPr>
    </w:p>
    <w:p w14:paraId="7EFC5EDA" w14:textId="77777777" w:rsidR="00205BFC" w:rsidRPr="0061712E" w:rsidRDefault="006C0FE2" w:rsidP="00FC6A26">
      <w:pPr>
        <w:pStyle w:val="Standard"/>
        <w:tabs>
          <w:tab w:val="left" w:pos="851"/>
          <w:tab w:val="left" w:pos="5387"/>
        </w:tabs>
        <w:ind w:left="284"/>
        <w:rPr>
          <w:rFonts w:ascii="Calibri" w:eastAsia="Calibri" w:hAnsi="Calibri" w:cs="Calibri"/>
          <w:lang w:bidi="ar-SA"/>
        </w:rPr>
      </w:pPr>
      <w:r w:rsidRPr="0061712E">
        <w:rPr>
          <w:rFonts w:ascii="Calibri" w:eastAsia="Calibri" w:hAnsi="Calibri" w:cs="Calibri"/>
          <w:lang w:bidi="ar-SA"/>
        </w:rPr>
        <w:tab/>
        <w:t xml:space="preserve">Dans l’attente de vous recevoir, nous vous prions d’agréer, Madame, Monsieur, nos salutations </w:t>
      </w:r>
      <w:r w:rsidR="00BA18E7" w:rsidRPr="0061712E">
        <w:rPr>
          <w:rFonts w:ascii="Calibri" w:eastAsia="Calibri" w:hAnsi="Calibri" w:cs="Calibri"/>
          <w:lang w:bidi="ar-SA"/>
        </w:rPr>
        <w:t>d</w:t>
      </w:r>
      <w:r w:rsidRPr="0061712E">
        <w:rPr>
          <w:rFonts w:ascii="Calibri" w:eastAsia="Calibri" w:hAnsi="Calibri" w:cs="Calibri"/>
          <w:lang w:bidi="ar-SA"/>
        </w:rPr>
        <w:t>istinguées.</w:t>
      </w:r>
    </w:p>
    <w:p w14:paraId="32CFCC7D" w14:textId="77777777" w:rsidR="00205BFC" w:rsidRPr="0061712E" w:rsidRDefault="00205BFC" w:rsidP="00FC6A26">
      <w:pPr>
        <w:pStyle w:val="Standard"/>
        <w:tabs>
          <w:tab w:val="left" w:pos="851"/>
          <w:tab w:val="left" w:pos="5387"/>
        </w:tabs>
        <w:ind w:left="284"/>
        <w:rPr>
          <w:rFonts w:ascii="Calibri" w:eastAsia="Calibri" w:hAnsi="Calibri" w:cs="Calibri"/>
          <w:lang w:bidi="ar-SA"/>
        </w:rPr>
      </w:pPr>
    </w:p>
    <w:p w14:paraId="68E4A94E" w14:textId="77777777" w:rsidR="00205BFC" w:rsidRPr="0061712E" w:rsidRDefault="00205BFC" w:rsidP="00FC6A26">
      <w:pPr>
        <w:pStyle w:val="Standard"/>
        <w:tabs>
          <w:tab w:val="left" w:pos="851"/>
          <w:tab w:val="left" w:pos="5387"/>
        </w:tabs>
        <w:ind w:left="284"/>
        <w:rPr>
          <w:rFonts w:ascii="Calibri" w:eastAsia="Calibri" w:hAnsi="Calibri" w:cs="Calibri"/>
          <w:lang w:bidi="ar-SA"/>
        </w:rPr>
      </w:pPr>
    </w:p>
    <w:p w14:paraId="274003A2" w14:textId="77777777" w:rsidR="00205BFC" w:rsidRPr="0061712E" w:rsidRDefault="00BA18E7" w:rsidP="00FC6A26">
      <w:pPr>
        <w:pStyle w:val="Standard"/>
        <w:tabs>
          <w:tab w:val="left" w:pos="851"/>
          <w:tab w:val="left" w:pos="5387"/>
        </w:tabs>
        <w:ind w:left="284"/>
        <w:rPr>
          <w:rFonts w:ascii="Calibri" w:eastAsia="Calibri" w:hAnsi="Calibri" w:cs="Calibri"/>
          <w:lang w:bidi="ar-SA"/>
        </w:rPr>
      </w:pPr>
      <w:r w:rsidRPr="0061712E">
        <w:rPr>
          <w:rFonts w:ascii="Calibri" w:eastAsia="Calibri" w:hAnsi="Calibri" w:cs="Calibri"/>
          <w:lang w:bidi="ar-SA"/>
        </w:rPr>
        <w:t>La Présidente</w:t>
      </w:r>
    </w:p>
    <w:p w14:paraId="5DD81FB6" w14:textId="77777777" w:rsidR="0061712E" w:rsidRPr="0061712E" w:rsidRDefault="006C0FE2" w:rsidP="00FC6A26">
      <w:pPr>
        <w:pStyle w:val="Standard"/>
        <w:tabs>
          <w:tab w:val="left" w:pos="851"/>
          <w:tab w:val="left" w:pos="5387"/>
        </w:tabs>
        <w:ind w:left="284"/>
        <w:rPr>
          <w:rFonts w:ascii="Calibri" w:eastAsia="Calibri" w:hAnsi="Calibri" w:cs="Calibri"/>
          <w:lang w:bidi="ar-SA"/>
        </w:rPr>
      </w:pPr>
      <w:r w:rsidRPr="0061712E">
        <w:rPr>
          <w:rFonts w:ascii="Calibri" w:eastAsia="Calibri" w:hAnsi="Calibri" w:cs="Calibri"/>
          <w:lang w:bidi="ar-SA"/>
        </w:rPr>
        <w:t>BORELLI C</w:t>
      </w:r>
      <w:r w:rsidR="00BA18E7" w:rsidRPr="0061712E">
        <w:rPr>
          <w:rFonts w:ascii="Calibri" w:eastAsia="Calibri" w:hAnsi="Calibri" w:cs="Calibri"/>
          <w:lang w:bidi="ar-SA"/>
        </w:rPr>
        <w:t>athy</w:t>
      </w:r>
    </w:p>
    <w:p w14:paraId="47457C5B" w14:textId="77777777" w:rsidR="0061712E" w:rsidRPr="0061712E" w:rsidRDefault="0061712E" w:rsidP="00FC6A26">
      <w:pPr>
        <w:rPr>
          <w:rFonts w:ascii="Calibri" w:eastAsia="Calibri" w:hAnsi="Calibri" w:cs="Calibri"/>
          <w:lang w:bidi="ar-SA"/>
        </w:rPr>
      </w:pPr>
      <w:r w:rsidRPr="0061712E">
        <w:rPr>
          <w:rFonts w:ascii="Calibri" w:eastAsia="Calibri" w:hAnsi="Calibri" w:cs="Calibri"/>
          <w:lang w:bidi="ar-SA"/>
        </w:rPr>
        <w:br w:type="page"/>
      </w:r>
    </w:p>
    <w:p w14:paraId="4FC096D5" w14:textId="77777777" w:rsidR="0061712E" w:rsidRPr="0061712E" w:rsidRDefault="0061712E" w:rsidP="0061712E">
      <w:pPr>
        <w:widowControl/>
        <w:tabs>
          <w:tab w:val="left" w:pos="142"/>
          <w:tab w:val="left" w:pos="1417"/>
          <w:tab w:val="left" w:pos="1843"/>
        </w:tabs>
        <w:ind w:left="-284" w:right="459"/>
        <w:jc w:val="center"/>
        <w:rPr>
          <w:rFonts w:ascii="Calibri" w:eastAsia="Calibri" w:hAnsi="Calibri" w:cs="Calibri"/>
          <w:b/>
          <w:sz w:val="22"/>
          <w:szCs w:val="22"/>
          <w:u w:val="single"/>
          <w:lang w:bidi="ar-SA"/>
        </w:rPr>
      </w:pPr>
    </w:p>
    <w:p w14:paraId="2A67592C" w14:textId="77777777" w:rsidR="0061712E" w:rsidRPr="0061712E" w:rsidRDefault="0061712E" w:rsidP="0061712E">
      <w:pPr>
        <w:widowControl/>
        <w:tabs>
          <w:tab w:val="left" w:pos="142"/>
          <w:tab w:val="left" w:pos="1417"/>
          <w:tab w:val="left" w:pos="1843"/>
        </w:tabs>
        <w:ind w:left="-284" w:right="459"/>
        <w:jc w:val="center"/>
        <w:rPr>
          <w:rFonts w:ascii="Calibri" w:eastAsia="Calibri" w:hAnsi="Calibri" w:cs="Calibri"/>
          <w:b/>
          <w:sz w:val="22"/>
          <w:szCs w:val="22"/>
          <w:u w:val="single"/>
          <w:lang w:bidi="ar-SA"/>
        </w:rPr>
      </w:pPr>
    </w:p>
    <w:p w14:paraId="59D4C71F" w14:textId="77777777" w:rsidR="0061712E" w:rsidRPr="0061712E" w:rsidRDefault="0061712E" w:rsidP="0061712E">
      <w:pPr>
        <w:widowControl/>
        <w:tabs>
          <w:tab w:val="left" w:pos="142"/>
          <w:tab w:val="left" w:pos="1417"/>
          <w:tab w:val="left" w:pos="1843"/>
        </w:tabs>
        <w:ind w:left="-284" w:right="459"/>
        <w:jc w:val="center"/>
        <w:rPr>
          <w:rFonts w:ascii="Calibri" w:eastAsia="Calibri" w:hAnsi="Calibri" w:cs="Calibri"/>
          <w:b/>
          <w:sz w:val="48"/>
          <w:szCs w:val="48"/>
          <w:u w:val="single"/>
          <w:lang w:bidi="ar-SA"/>
        </w:rPr>
      </w:pPr>
    </w:p>
    <w:p w14:paraId="52E7DDCE" w14:textId="77777777" w:rsidR="0061712E" w:rsidRPr="0061712E" w:rsidRDefault="0061712E" w:rsidP="0061712E">
      <w:pPr>
        <w:widowControl/>
        <w:tabs>
          <w:tab w:val="left" w:pos="142"/>
          <w:tab w:val="left" w:pos="1417"/>
          <w:tab w:val="left" w:pos="1843"/>
        </w:tabs>
        <w:ind w:left="-284" w:right="459"/>
        <w:jc w:val="center"/>
        <w:rPr>
          <w:rFonts w:ascii="Calibri" w:eastAsia="Calibri" w:hAnsi="Calibri" w:cs="Calibri"/>
          <w:b/>
          <w:sz w:val="48"/>
          <w:szCs w:val="48"/>
          <w:u w:val="single"/>
          <w:lang w:bidi="ar-SA"/>
        </w:rPr>
      </w:pPr>
    </w:p>
    <w:p w14:paraId="2435171B" w14:textId="77777777" w:rsidR="0061712E" w:rsidRPr="0061712E" w:rsidRDefault="0061712E" w:rsidP="0061712E">
      <w:pPr>
        <w:widowControl/>
        <w:tabs>
          <w:tab w:val="left" w:pos="142"/>
          <w:tab w:val="left" w:pos="1417"/>
          <w:tab w:val="left" w:pos="1843"/>
        </w:tabs>
        <w:ind w:left="-284" w:right="459"/>
        <w:jc w:val="center"/>
        <w:rPr>
          <w:rFonts w:ascii="Calibri" w:eastAsia="Calibri" w:hAnsi="Calibri" w:cs="Calibri"/>
          <w:b/>
          <w:u w:val="single"/>
          <w:lang w:bidi="ar-SA"/>
        </w:rPr>
      </w:pPr>
      <w:r w:rsidRPr="0061712E">
        <w:rPr>
          <w:rFonts w:ascii="Calibri" w:eastAsia="Calibri" w:hAnsi="Calibri" w:cs="Calibri"/>
          <w:b/>
          <w:u w:val="single"/>
          <w:lang w:bidi="ar-SA"/>
        </w:rPr>
        <w:t xml:space="preserve">Règlement de la </w:t>
      </w:r>
      <w:r>
        <w:rPr>
          <w:rFonts w:ascii="Calibri" w:eastAsia="Calibri" w:hAnsi="Calibri" w:cs="Calibri"/>
          <w:b/>
          <w:u w:val="single"/>
          <w:lang w:bidi="ar-SA"/>
        </w:rPr>
        <w:t>Foire à la Brocante et à l’artisanat</w:t>
      </w:r>
    </w:p>
    <w:p w14:paraId="23C43689" w14:textId="77777777" w:rsidR="0061712E" w:rsidRPr="0061712E" w:rsidRDefault="0061712E" w:rsidP="0061712E">
      <w:pPr>
        <w:widowControl/>
        <w:tabs>
          <w:tab w:val="left" w:pos="142"/>
          <w:tab w:val="left" w:pos="1417"/>
          <w:tab w:val="left" w:pos="1843"/>
        </w:tabs>
        <w:ind w:left="-284" w:right="459"/>
        <w:jc w:val="both"/>
        <w:rPr>
          <w:rFonts w:ascii="Calibri" w:eastAsia="Calibri" w:hAnsi="Calibri" w:cs="Calibri"/>
          <w:lang w:bidi="ar-SA"/>
        </w:rPr>
      </w:pPr>
    </w:p>
    <w:p w14:paraId="396CE370" w14:textId="77777777" w:rsidR="00343AAA" w:rsidRPr="00343AAA" w:rsidRDefault="00343AAA" w:rsidP="00343AAA">
      <w:pPr>
        <w:pStyle w:val="Standard"/>
        <w:tabs>
          <w:tab w:val="left" w:pos="851"/>
          <w:tab w:val="left" w:pos="5387"/>
        </w:tabs>
        <w:ind w:left="284"/>
        <w:rPr>
          <w:rFonts w:ascii="Calibri" w:eastAsia="Calibri" w:hAnsi="Calibri" w:cs="Calibri"/>
          <w:lang w:bidi="ar-SA"/>
        </w:rPr>
      </w:pPr>
      <w:r w:rsidRPr="00343AAA">
        <w:rPr>
          <w:rFonts w:ascii="Calibri" w:eastAsia="Calibri" w:hAnsi="Calibri" w:cs="Calibri"/>
          <w:lang w:bidi="ar-SA"/>
        </w:rPr>
        <w:t>La Foire à la Brocante et à l’Artisanat est organisée par le Comité des Fêtes de Mexy le dimanche 1er mars 2020 de 9h à 18h à la salle des fêtes René Martini de Mexy.</w:t>
      </w:r>
    </w:p>
    <w:p w14:paraId="215E05F9" w14:textId="77777777" w:rsidR="00343AAA" w:rsidRPr="00343AAA" w:rsidRDefault="00343AAA" w:rsidP="00343AAA">
      <w:pPr>
        <w:pStyle w:val="Standard"/>
        <w:tabs>
          <w:tab w:val="left" w:pos="851"/>
          <w:tab w:val="left" w:pos="5387"/>
        </w:tabs>
        <w:ind w:left="284"/>
        <w:rPr>
          <w:rFonts w:ascii="Calibri" w:eastAsia="Calibri" w:hAnsi="Calibri" w:cs="Calibri"/>
          <w:lang w:bidi="ar-SA"/>
        </w:rPr>
      </w:pPr>
      <w:r w:rsidRPr="00343AAA">
        <w:rPr>
          <w:rFonts w:ascii="Calibri" w:eastAsia="Calibri" w:hAnsi="Calibri" w:cs="Calibri"/>
          <w:lang w:bidi="ar-SA"/>
        </w:rPr>
        <w:t xml:space="preserve"> </w:t>
      </w:r>
    </w:p>
    <w:p w14:paraId="2F17E378" w14:textId="77777777" w:rsidR="00343AAA" w:rsidRPr="00343AAA" w:rsidRDefault="00343AAA" w:rsidP="00343AAA">
      <w:pPr>
        <w:pStyle w:val="Standard"/>
        <w:tabs>
          <w:tab w:val="left" w:pos="851"/>
          <w:tab w:val="left" w:pos="5387"/>
        </w:tabs>
        <w:ind w:left="851" w:hanging="567"/>
        <w:rPr>
          <w:rFonts w:ascii="Calibri" w:eastAsia="Calibri" w:hAnsi="Calibri" w:cs="Calibri"/>
          <w:lang w:bidi="ar-SA"/>
        </w:rPr>
      </w:pPr>
      <w:r w:rsidRPr="00343AAA">
        <w:rPr>
          <w:rFonts w:ascii="Calibri" w:eastAsia="Calibri" w:hAnsi="Calibri" w:cs="Calibri"/>
          <w:lang w:bidi="ar-SA"/>
        </w:rPr>
        <w:t>-</w:t>
      </w:r>
      <w:r w:rsidRPr="00343AAA">
        <w:rPr>
          <w:rFonts w:ascii="Calibri" w:eastAsia="Calibri" w:hAnsi="Calibri" w:cs="Calibri"/>
          <w:lang w:bidi="ar-SA"/>
        </w:rPr>
        <w:tab/>
        <w:t>Les demandes d’inscriptions seront traitées dans l’ordre d’arrivée, obligatoirement retournées accompagnées du paiement, dont le montant est détaillé dans le questionnaire joint.</w:t>
      </w:r>
    </w:p>
    <w:p w14:paraId="427E4D68" w14:textId="77777777" w:rsidR="00343AAA" w:rsidRPr="00343AAA" w:rsidRDefault="00343AAA" w:rsidP="00343AAA">
      <w:pPr>
        <w:pStyle w:val="Standard"/>
        <w:tabs>
          <w:tab w:val="left" w:pos="851"/>
          <w:tab w:val="left" w:pos="5387"/>
        </w:tabs>
        <w:ind w:left="851" w:hanging="567"/>
        <w:rPr>
          <w:rFonts w:ascii="Calibri" w:eastAsia="Calibri" w:hAnsi="Calibri" w:cs="Calibri"/>
          <w:lang w:bidi="ar-SA"/>
        </w:rPr>
      </w:pPr>
      <w:r w:rsidRPr="00343AAA">
        <w:rPr>
          <w:rFonts w:ascii="Calibri" w:eastAsia="Calibri" w:hAnsi="Calibri" w:cs="Calibri"/>
          <w:lang w:bidi="ar-SA"/>
        </w:rPr>
        <w:t>-</w:t>
      </w:r>
      <w:r w:rsidRPr="00343AAA">
        <w:rPr>
          <w:rFonts w:ascii="Calibri" w:eastAsia="Calibri" w:hAnsi="Calibri" w:cs="Calibri"/>
          <w:lang w:bidi="ar-SA"/>
        </w:rPr>
        <w:tab/>
        <w:t xml:space="preserve">A votre arrivée, une caution de 10€ par stand sera demandée, et restituée à l’exposant après 18h, le jour de la manifestation. </w:t>
      </w:r>
    </w:p>
    <w:p w14:paraId="026C6E52" w14:textId="77777777" w:rsidR="00343AAA" w:rsidRPr="00343AAA" w:rsidRDefault="00343AAA" w:rsidP="00343AAA">
      <w:pPr>
        <w:pStyle w:val="Standard"/>
        <w:tabs>
          <w:tab w:val="left" w:pos="851"/>
          <w:tab w:val="left" w:pos="5387"/>
        </w:tabs>
        <w:ind w:left="851" w:hanging="567"/>
        <w:rPr>
          <w:rFonts w:ascii="Calibri" w:eastAsia="Calibri" w:hAnsi="Calibri" w:cs="Calibri"/>
          <w:lang w:bidi="ar-SA"/>
        </w:rPr>
      </w:pPr>
      <w:r w:rsidRPr="00343AAA">
        <w:rPr>
          <w:rFonts w:ascii="Calibri" w:eastAsia="Calibri" w:hAnsi="Calibri" w:cs="Calibri"/>
          <w:lang w:bidi="ar-SA"/>
        </w:rPr>
        <w:t>-</w:t>
      </w:r>
      <w:r w:rsidRPr="00343AAA">
        <w:rPr>
          <w:rFonts w:ascii="Calibri" w:eastAsia="Calibri" w:hAnsi="Calibri" w:cs="Calibri"/>
          <w:lang w:bidi="ar-SA"/>
        </w:rPr>
        <w:tab/>
        <w:t>Le paiement de l’inscription, ainsi que la caution, peuvent se faire par chèque à l’ordre du Comité des Fêtes de Mexy ou en espèces.</w:t>
      </w:r>
    </w:p>
    <w:p w14:paraId="14D0E39C" w14:textId="77777777" w:rsidR="00343AAA" w:rsidRPr="00343AAA" w:rsidRDefault="00343AAA" w:rsidP="00343AAA">
      <w:pPr>
        <w:pStyle w:val="Standard"/>
        <w:tabs>
          <w:tab w:val="left" w:pos="851"/>
          <w:tab w:val="left" w:pos="5387"/>
        </w:tabs>
        <w:ind w:left="851" w:hanging="567"/>
        <w:rPr>
          <w:rFonts w:ascii="Calibri" w:eastAsia="Calibri" w:hAnsi="Calibri" w:cs="Calibri"/>
          <w:lang w:bidi="ar-SA"/>
        </w:rPr>
      </w:pPr>
      <w:r w:rsidRPr="00343AAA">
        <w:rPr>
          <w:rFonts w:ascii="Calibri" w:eastAsia="Calibri" w:hAnsi="Calibri" w:cs="Calibri"/>
          <w:lang w:bidi="ar-SA"/>
        </w:rPr>
        <w:t>-</w:t>
      </w:r>
      <w:r w:rsidRPr="00343AAA">
        <w:rPr>
          <w:rFonts w:ascii="Calibri" w:eastAsia="Calibri" w:hAnsi="Calibri" w:cs="Calibri"/>
          <w:lang w:bidi="ar-SA"/>
        </w:rPr>
        <w:tab/>
        <w:t>Les tables et les chaises seront fournies par l’organisateur pour les tables réservées à l’intérieur de la salle uniquement.</w:t>
      </w:r>
    </w:p>
    <w:p w14:paraId="2CB88468" w14:textId="77777777" w:rsidR="00343AAA" w:rsidRPr="00343AAA" w:rsidRDefault="00343AAA" w:rsidP="00343AAA">
      <w:pPr>
        <w:pStyle w:val="Standard"/>
        <w:tabs>
          <w:tab w:val="left" w:pos="851"/>
          <w:tab w:val="left" w:pos="5387"/>
        </w:tabs>
        <w:ind w:left="851" w:hanging="567"/>
        <w:rPr>
          <w:rFonts w:ascii="Calibri" w:eastAsia="Calibri" w:hAnsi="Calibri" w:cs="Calibri"/>
          <w:lang w:bidi="ar-SA"/>
        </w:rPr>
      </w:pPr>
      <w:r w:rsidRPr="00343AAA">
        <w:rPr>
          <w:rFonts w:ascii="Calibri" w:eastAsia="Calibri" w:hAnsi="Calibri" w:cs="Calibri"/>
          <w:lang w:bidi="ar-SA"/>
        </w:rPr>
        <w:t>-</w:t>
      </w:r>
      <w:r w:rsidRPr="00343AAA">
        <w:rPr>
          <w:rFonts w:ascii="Calibri" w:eastAsia="Calibri" w:hAnsi="Calibri" w:cs="Calibri"/>
          <w:lang w:bidi="ar-SA"/>
        </w:rPr>
        <w:tab/>
        <w:t>L’organisateur décline toute responsabilité des objets exposés en cas de vol, perte ou dégradation.</w:t>
      </w:r>
    </w:p>
    <w:p w14:paraId="3DBC651F" w14:textId="77777777" w:rsidR="00343AAA" w:rsidRPr="00343AAA" w:rsidRDefault="00343AAA" w:rsidP="00343AAA">
      <w:pPr>
        <w:pStyle w:val="Standard"/>
        <w:tabs>
          <w:tab w:val="left" w:pos="851"/>
          <w:tab w:val="left" w:pos="5387"/>
        </w:tabs>
        <w:ind w:left="851" w:hanging="567"/>
        <w:rPr>
          <w:rFonts w:ascii="Calibri" w:eastAsia="Calibri" w:hAnsi="Calibri" w:cs="Calibri"/>
          <w:lang w:bidi="ar-SA"/>
        </w:rPr>
      </w:pPr>
      <w:r w:rsidRPr="00343AAA">
        <w:rPr>
          <w:rFonts w:ascii="Calibri" w:eastAsia="Calibri" w:hAnsi="Calibri" w:cs="Calibri"/>
          <w:lang w:bidi="ar-SA"/>
        </w:rPr>
        <w:t>-</w:t>
      </w:r>
      <w:r w:rsidRPr="00343AAA">
        <w:rPr>
          <w:rFonts w:ascii="Calibri" w:eastAsia="Calibri" w:hAnsi="Calibri" w:cs="Calibri"/>
          <w:lang w:bidi="ar-SA"/>
        </w:rPr>
        <w:tab/>
        <w:t>Les emplacements ne peuvent être modifiés sans autorisation de l’organisateur.</w:t>
      </w:r>
    </w:p>
    <w:p w14:paraId="7F8019D8" w14:textId="77777777" w:rsidR="00343AAA" w:rsidRPr="00343AAA" w:rsidRDefault="00343AAA" w:rsidP="00343AAA">
      <w:pPr>
        <w:pStyle w:val="Standard"/>
        <w:tabs>
          <w:tab w:val="left" w:pos="851"/>
          <w:tab w:val="left" w:pos="5387"/>
        </w:tabs>
        <w:ind w:left="851" w:hanging="567"/>
        <w:rPr>
          <w:rFonts w:ascii="Calibri" w:eastAsia="Calibri" w:hAnsi="Calibri" w:cs="Calibri"/>
          <w:lang w:bidi="ar-SA"/>
        </w:rPr>
      </w:pPr>
      <w:r w:rsidRPr="00343AAA">
        <w:rPr>
          <w:rFonts w:ascii="Calibri" w:eastAsia="Calibri" w:hAnsi="Calibri" w:cs="Calibri"/>
          <w:lang w:bidi="ar-SA"/>
        </w:rPr>
        <w:t>-</w:t>
      </w:r>
      <w:r w:rsidRPr="00343AAA">
        <w:rPr>
          <w:rFonts w:ascii="Calibri" w:eastAsia="Calibri" w:hAnsi="Calibri" w:cs="Calibri"/>
          <w:lang w:bidi="ar-SA"/>
        </w:rPr>
        <w:tab/>
        <w:t>Les exposant détenant un portant se verront facturer celui-ci, le nombre maximum de tables autorisé sera donc de 2 tables + 1 portant</w:t>
      </w:r>
    </w:p>
    <w:p w14:paraId="706C6D86" w14:textId="77777777" w:rsidR="00343AAA" w:rsidRPr="00343AAA" w:rsidRDefault="00343AAA" w:rsidP="00343AAA">
      <w:pPr>
        <w:pStyle w:val="Standard"/>
        <w:tabs>
          <w:tab w:val="left" w:pos="851"/>
          <w:tab w:val="left" w:pos="5387"/>
        </w:tabs>
        <w:ind w:left="851" w:hanging="567"/>
        <w:rPr>
          <w:rFonts w:ascii="Calibri" w:eastAsia="Calibri" w:hAnsi="Calibri" w:cs="Calibri"/>
          <w:lang w:bidi="ar-SA"/>
        </w:rPr>
      </w:pPr>
      <w:r w:rsidRPr="00343AAA">
        <w:rPr>
          <w:rFonts w:ascii="Calibri" w:eastAsia="Calibri" w:hAnsi="Calibri" w:cs="Calibri"/>
          <w:lang w:bidi="ar-SA"/>
        </w:rPr>
        <w:t>-</w:t>
      </w:r>
      <w:r w:rsidRPr="00343AAA">
        <w:rPr>
          <w:rFonts w:ascii="Calibri" w:eastAsia="Calibri" w:hAnsi="Calibri" w:cs="Calibri"/>
          <w:lang w:bidi="ar-SA"/>
        </w:rPr>
        <w:tab/>
        <w:t>En cas de désistement tardif (72h avant la manifestation), le paiement reste acquis à l’organisateur.</w:t>
      </w:r>
    </w:p>
    <w:p w14:paraId="0AB2A9D7" w14:textId="77777777" w:rsidR="00343AAA" w:rsidRPr="00343AAA" w:rsidRDefault="00343AAA" w:rsidP="00343AAA">
      <w:pPr>
        <w:pStyle w:val="Standard"/>
        <w:tabs>
          <w:tab w:val="left" w:pos="851"/>
          <w:tab w:val="left" w:pos="5387"/>
        </w:tabs>
        <w:ind w:left="851" w:hanging="567"/>
        <w:rPr>
          <w:rFonts w:ascii="Calibri" w:eastAsia="Calibri" w:hAnsi="Calibri" w:cs="Calibri"/>
          <w:lang w:bidi="ar-SA"/>
        </w:rPr>
      </w:pPr>
      <w:r w:rsidRPr="00343AAA">
        <w:rPr>
          <w:rFonts w:ascii="Calibri" w:eastAsia="Calibri" w:hAnsi="Calibri" w:cs="Calibri"/>
          <w:lang w:bidi="ar-SA"/>
        </w:rPr>
        <w:t>-</w:t>
      </w:r>
      <w:r w:rsidRPr="00343AAA">
        <w:rPr>
          <w:rFonts w:ascii="Calibri" w:eastAsia="Calibri" w:hAnsi="Calibri" w:cs="Calibri"/>
          <w:lang w:bidi="ar-SA"/>
        </w:rPr>
        <w:tab/>
        <w:t>Les exposants sont priés de laisser l’endroit qu’ils ont occupé dans un état correct, et de ne pas abandonner d’objets encombrants, volumineux ou autres à l’issue de la manifestation.</w:t>
      </w:r>
    </w:p>
    <w:p w14:paraId="032A4FD6" w14:textId="77777777" w:rsidR="00343AAA" w:rsidRPr="00343AAA" w:rsidRDefault="00343AAA" w:rsidP="00343AAA">
      <w:pPr>
        <w:pStyle w:val="Standard"/>
        <w:tabs>
          <w:tab w:val="left" w:pos="851"/>
          <w:tab w:val="left" w:pos="5387"/>
        </w:tabs>
        <w:ind w:left="851" w:hanging="567"/>
        <w:rPr>
          <w:rFonts w:ascii="Calibri" w:eastAsia="Calibri" w:hAnsi="Calibri" w:cs="Calibri"/>
          <w:lang w:bidi="ar-SA"/>
        </w:rPr>
      </w:pPr>
      <w:r w:rsidRPr="00343AAA">
        <w:rPr>
          <w:rFonts w:ascii="Calibri" w:eastAsia="Calibri" w:hAnsi="Calibri" w:cs="Calibri"/>
          <w:lang w:bidi="ar-SA"/>
        </w:rPr>
        <w:t>-</w:t>
      </w:r>
      <w:r w:rsidRPr="00343AAA">
        <w:rPr>
          <w:rFonts w:ascii="Calibri" w:eastAsia="Calibri" w:hAnsi="Calibri" w:cs="Calibri"/>
          <w:lang w:bidi="ar-SA"/>
        </w:rPr>
        <w:tab/>
        <w:t>En cas de non-respect de ce règlement, l’organisateur est seul juge, et peut le cas échéant procéder à l’exclusion de l’exposant concerné.</w:t>
      </w:r>
    </w:p>
    <w:p w14:paraId="09457719" w14:textId="77777777" w:rsidR="00205BFC" w:rsidRPr="0061712E" w:rsidRDefault="00343AAA" w:rsidP="00343AAA">
      <w:pPr>
        <w:pStyle w:val="Standard"/>
        <w:tabs>
          <w:tab w:val="left" w:pos="851"/>
          <w:tab w:val="left" w:pos="5387"/>
        </w:tabs>
        <w:ind w:left="851" w:hanging="567"/>
        <w:rPr>
          <w:rFonts w:ascii="Arial" w:hAnsi="Arial" w:cs="Times New Roman"/>
        </w:rPr>
      </w:pPr>
      <w:r w:rsidRPr="00343AAA">
        <w:rPr>
          <w:rFonts w:ascii="Calibri" w:eastAsia="Calibri" w:hAnsi="Calibri" w:cs="Calibri"/>
          <w:lang w:bidi="ar-SA"/>
        </w:rPr>
        <w:t>-</w:t>
      </w:r>
      <w:r w:rsidRPr="00343AAA">
        <w:rPr>
          <w:rFonts w:ascii="Calibri" w:eastAsia="Calibri" w:hAnsi="Calibri" w:cs="Calibri"/>
          <w:lang w:bidi="ar-SA"/>
        </w:rPr>
        <w:tab/>
        <w:t>L’inscription à la brocante signifie que l’exposant a pris connaissance du présent règlement et l’accepte sans condition.</w:t>
      </w:r>
    </w:p>
    <w:sectPr w:rsidR="00205BFC" w:rsidRPr="0061712E">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A534E" w14:textId="77777777" w:rsidR="000D1674" w:rsidRDefault="000D1674">
      <w:r>
        <w:separator/>
      </w:r>
    </w:p>
  </w:endnote>
  <w:endnote w:type="continuationSeparator" w:id="0">
    <w:p w14:paraId="4334EE9C" w14:textId="77777777" w:rsidR="000D1674" w:rsidRDefault="000D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7C63" w14:textId="77777777" w:rsidR="00BA18E7" w:rsidRPr="00C8098E" w:rsidRDefault="00BA18E7" w:rsidP="00BA18E7">
    <w:pPr>
      <w:pStyle w:val="Standard"/>
      <w:tabs>
        <w:tab w:val="left" w:pos="567"/>
        <w:tab w:val="left" w:pos="5103"/>
      </w:tabs>
      <w:jc w:val="center"/>
      <w:rPr>
        <w:rFonts w:ascii="Arial" w:hAnsi="Arial" w:cs="Times New Roman"/>
        <w:b/>
        <w:sz w:val="20"/>
        <w:szCs w:val="20"/>
      </w:rPr>
    </w:pPr>
    <w:r w:rsidRPr="00C8098E">
      <w:rPr>
        <w:rFonts w:ascii="Arial" w:hAnsi="Arial" w:cs="Times New Roman"/>
        <w:b/>
        <w:sz w:val="20"/>
        <w:szCs w:val="20"/>
      </w:rPr>
      <w:t>Siège social : Ma</w:t>
    </w:r>
    <w:r w:rsidR="00C8098E" w:rsidRPr="00C8098E">
      <w:rPr>
        <w:rFonts w:ascii="Arial" w:hAnsi="Arial" w:cs="Times New Roman"/>
        <w:b/>
        <w:sz w:val="20"/>
        <w:szCs w:val="20"/>
      </w:rPr>
      <w:t>irie de Mexy – Rue Jules Ferry 54135 Mexy</w:t>
    </w:r>
  </w:p>
  <w:p w14:paraId="3BADD0A2" w14:textId="77777777" w:rsidR="00BA18E7" w:rsidRDefault="00BA18E7" w:rsidP="00BA18E7">
    <w:pPr>
      <w:pStyle w:val="Standard"/>
      <w:tabs>
        <w:tab w:val="left" w:pos="567"/>
        <w:tab w:val="left" w:pos="5103"/>
      </w:tabs>
      <w:jc w:val="center"/>
      <w:rPr>
        <w:rFonts w:ascii="Arial" w:hAnsi="Arial" w:cs="Times New Roman"/>
        <w:sz w:val="20"/>
        <w:szCs w:val="20"/>
      </w:rPr>
    </w:pPr>
    <w:r>
      <w:rPr>
        <w:rFonts w:ascii="Arial" w:hAnsi="Arial" w:cs="Times New Roman"/>
        <w:sz w:val="20"/>
        <w:szCs w:val="20"/>
      </w:rPr>
      <w:t>Présidente : BORELL</w:t>
    </w:r>
    <w:r w:rsidR="00C8098E">
      <w:rPr>
        <w:rFonts w:ascii="Arial" w:hAnsi="Arial" w:cs="Times New Roman"/>
        <w:sz w:val="20"/>
        <w:szCs w:val="20"/>
      </w:rPr>
      <w:t>I Cathy – 36, rue Jules Ferry 54135 Mexy</w:t>
    </w:r>
  </w:p>
  <w:p w14:paraId="1629BB8F" w14:textId="77777777" w:rsidR="00BA18E7" w:rsidRDefault="00BA18E7" w:rsidP="00BA18E7">
    <w:pPr>
      <w:pStyle w:val="Standard"/>
      <w:tabs>
        <w:tab w:val="left" w:pos="567"/>
        <w:tab w:val="left" w:pos="5103"/>
      </w:tabs>
      <w:jc w:val="center"/>
      <w:rPr>
        <w:rFonts w:ascii="Arial" w:hAnsi="Arial" w:cs="Times New Roman"/>
        <w:sz w:val="20"/>
        <w:szCs w:val="20"/>
      </w:rPr>
    </w:pPr>
    <w:r>
      <w:rPr>
        <w:rFonts w:ascii="Arial" w:hAnsi="Arial" w:cs="Times New Roman"/>
        <w:sz w:val="20"/>
        <w:szCs w:val="20"/>
      </w:rPr>
      <w:t>Trésorier : RACAD</w:t>
    </w:r>
    <w:r w:rsidR="00C8098E">
      <w:rPr>
        <w:rFonts w:ascii="Arial" w:hAnsi="Arial" w:cs="Times New Roman"/>
        <w:sz w:val="20"/>
        <w:szCs w:val="20"/>
      </w:rPr>
      <w:t>OT Benoit – Rue de la Piscine 54135 Mexy</w:t>
    </w:r>
  </w:p>
  <w:p w14:paraId="5A0D1538" w14:textId="77777777" w:rsidR="00C8098E" w:rsidRDefault="00C8098E" w:rsidP="00BA18E7">
    <w:pPr>
      <w:pStyle w:val="Standard"/>
      <w:tabs>
        <w:tab w:val="left" w:pos="567"/>
        <w:tab w:val="left" w:pos="5103"/>
      </w:tabs>
      <w:jc w:val="center"/>
      <w:rPr>
        <w:rFonts w:ascii="Arial" w:hAnsi="Arial" w:cs="Times New Roman"/>
        <w:sz w:val="20"/>
        <w:szCs w:val="20"/>
      </w:rPr>
    </w:pPr>
    <w:r>
      <w:rPr>
        <w:rFonts w:ascii="Arial" w:hAnsi="Arial" w:cs="Times New Roman"/>
        <w:sz w:val="20"/>
        <w:szCs w:val="20"/>
      </w:rPr>
      <w:t>Secrétaire : WILMIN Justine – 63, rue de Lorraine 54135 Mexy</w:t>
    </w:r>
  </w:p>
  <w:p w14:paraId="42F3EEFE" w14:textId="77777777" w:rsidR="00BA18E7" w:rsidRDefault="00BA18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5BDF0" w14:textId="77777777" w:rsidR="000D1674" w:rsidRDefault="000D1674">
      <w:r>
        <w:rPr>
          <w:color w:val="000000"/>
        </w:rPr>
        <w:separator/>
      </w:r>
    </w:p>
  </w:footnote>
  <w:footnote w:type="continuationSeparator" w:id="0">
    <w:p w14:paraId="21C7B1C5" w14:textId="77777777" w:rsidR="000D1674" w:rsidRDefault="000D1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3DE7" w14:textId="77777777" w:rsidR="0061712E" w:rsidRDefault="0061712E">
    <w:pPr>
      <w:pStyle w:val="En-tte"/>
    </w:pPr>
    <w:r>
      <w:rPr>
        <w:rFonts w:cs="Times New Roman"/>
        <w:noProof/>
        <w:lang w:eastAsia="fr-FR" w:bidi="ar-SA"/>
      </w:rPr>
      <w:drawing>
        <wp:anchor distT="0" distB="0" distL="114300" distR="114300" simplePos="0" relativeHeight="251659264" behindDoc="0" locked="0" layoutInCell="1" allowOverlap="1" wp14:anchorId="0AF06A4E" wp14:editId="442AEFED">
          <wp:simplePos x="0" y="0"/>
          <wp:positionH relativeFrom="column">
            <wp:posOffset>0</wp:posOffset>
          </wp:positionH>
          <wp:positionV relativeFrom="paragraph">
            <wp:posOffset>0</wp:posOffset>
          </wp:positionV>
          <wp:extent cx="899639" cy="899639"/>
          <wp:effectExtent l="0" t="0" r="0" b="0"/>
          <wp:wrapNone/>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899639" cy="8996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F41B0"/>
    <w:multiLevelType w:val="hybridMultilevel"/>
    <w:tmpl w:val="87C2C762"/>
    <w:lvl w:ilvl="0" w:tplc="C6E0FC4C">
      <w:numFmt w:val="bullet"/>
      <w:lvlText w:val="-"/>
      <w:lvlJc w:val="left"/>
      <w:pPr>
        <w:ind w:left="76" w:hanging="360"/>
      </w:pPr>
      <w:rPr>
        <w:rFonts w:ascii="Calibri" w:eastAsia="Calibr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FC"/>
    <w:rsid w:val="000D1674"/>
    <w:rsid w:val="00205BFC"/>
    <w:rsid w:val="00343AAA"/>
    <w:rsid w:val="005C010E"/>
    <w:rsid w:val="0061712E"/>
    <w:rsid w:val="006C0FE2"/>
    <w:rsid w:val="00B91954"/>
    <w:rsid w:val="00BA18E7"/>
    <w:rsid w:val="00C05D38"/>
    <w:rsid w:val="00C8098E"/>
    <w:rsid w:val="00D20C9E"/>
    <w:rsid w:val="00E50162"/>
    <w:rsid w:val="00FC6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CE69"/>
  <w15:docId w15:val="{3ADEC66C-B577-44CC-AE3C-80F52596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styleId="En-tte">
    <w:name w:val="header"/>
    <w:basedOn w:val="Normal"/>
    <w:link w:val="En-tteCar"/>
    <w:uiPriority w:val="99"/>
    <w:unhideWhenUsed/>
    <w:rsid w:val="00BA18E7"/>
    <w:pPr>
      <w:tabs>
        <w:tab w:val="center" w:pos="4536"/>
        <w:tab w:val="right" w:pos="9072"/>
      </w:tabs>
    </w:pPr>
    <w:rPr>
      <w:rFonts w:cs="Mangal"/>
      <w:szCs w:val="21"/>
    </w:rPr>
  </w:style>
  <w:style w:type="character" w:customStyle="1" w:styleId="En-tteCar">
    <w:name w:val="En-tête Car"/>
    <w:basedOn w:val="Policepardfaut"/>
    <w:link w:val="En-tte"/>
    <w:uiPriority w:val="99"/>
    <w:rsid w:val="00BA18E7"/>
    <w:rPr>
      <w:rFonts w:cs="Mangal"/>
      <w:szCs w:val="21"/>
    </w:rPr>
  </w:style>
  <w:style w:type="paragraph" w:styleId="Pieddepage">
    <w:name w:val="footer"/>
    <w:basedOn w:val="Normal"/>
    <w:link w:val="PieddepageCar"/>
    <w:uiPriority w:val="99"/>
    <w:unhideWhenUsed/>
    <w:rsid w:val="00BA18E7"/>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BA18E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Di bartolomeo</dc:creator>
  <cp:lastModifiedBy>Valérie GABENS</cp:lastModifiedBy>
  <cp:revision>2</cp:revision>
  <cp:lastPrinted>2016-01-11T09:33:00Z</cp:lastPrinted>
  <dcterms:created xsi:type="dcterms:W3CDTF">2020-01-21T12:58:00Z</dcterms:created>
  <dcterms:modified xsi:type="dcterms:W3CDTF">2020-01-21T12:58:00Z</dcterms:modified>
</cp:coreProperties>
</file>